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DA" w:rsidRDefault="0065545F" w:rsidP="0065545F">
      <w:pPr>
        <w:jc w:val="center"/>
      </w:pPr>
      <w:r>
        <w:t>6. Расчет устойчивости</w:t>
      </w:r>
    </w:p>
    <w:p w:rsidR="0065545F" w:rsidRDefault="0065545F" w:rsidP="0065545F">
      <w:pPr>
        <w:jc w:val="center"/>
      </w:pPr>
      <w:r>
        <w:t>6.1 Выбор привода стабилизации</w:t>
      </w:r>
    </w:p>
    <w:p w:rsidR="0065545F" w:rsidRPr="00AD243C" w:rsidRDefault="0065545F" w:rsidP="0065545F">
      <w:pPr>
        <w:ind w:firstLine="708"/>
        <w:rPr>
          <w:sz w:val="28"/>
        </w:rPr>
      </w:pPr>
      <w:r w:rsidRPr="00AD243C">
        <w:rPr>
          <w:sz w:val="28"/>
        </w:rPr>
        <w:t>Суммарные возмущающие моменты по оси платформы и наружной рамы стабилизатора равны соответственно:</w:t>
      </w:r>
    </w:p>
    <w:p w:rsidR="0065545F" w:rsidRPr="00AD243C" w:rsidRDefault="0065545F" w:rsidP="0065545F">
      <w:pPr>
        <w:ind w:firstLine="708"/>
        <w:rPr>
          <w:rFonts w:eastAsiaTheme="minorEastAsia"/>
          <w:i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M</m:t>
            </m:r>
          </m:e>
          <m:sub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</w:rPr>
                  <m:t>.</m:t>
                </m:r>
              </m:e>
            </m:nary>
          </m:sub>
          <m:sup>
            <m:r>
              <w:rPr>
                <w:rFonts w:ascii="Cambria Math" w:hAnsi="Cambria Math"/>
                <w:sz w:val="28"/>
              </w:rPr>
              <m:t>X</m:t>
            </m:r>
          </m:sup>
        </m:sSubSup>
        <m:r>
          <w:rPr>
            <w:rFonts w:ascii="Cambria Math" w:hAnsi="Cambria Math"/>
            <w:sz w:val="28"/>
          </w:rPr>
          <m:t>=0.012 Нм</m:t>
        </m:r>
      </m:oMath>
      <w:r w:rsidRPr="00AD243C">
        <w:rPr>
          <w:rFonts w:eastAsiaTheme="minorEastAsia"/>
          <w:i/>
          <w:sz w:val="28"/>
        </w:rPr>
        <w:t xml:space="preserve">                        и                              </w:t>
      </w: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M</m:t>
            </m:r>
          </m:e>
          <m:sub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</w:rPr>
                  <m:t>.</m:t>
                </m:r>
              </m:e>
            </m:nary>
          </m:sub>
          <m:sup>
            <m:r>
              <w:rPr>
                <w:rFonts w:ascii="Cambria Math" w:hAnsi="Cambria Math"/>
                <w:sz w:val="28"/>
              </w:rPr>
              <m:t>Y</m:t>
            </m:r>
          </m:sup>
        </m:sSubSup>
        <m:r>
          <w:rPr>
            <w:rFonts w:ascii="Cambria Math" w:hAnsi="Cambria Math"/>
            <w:sz w:val="28"/>
          </w:rPr>
          <m:t>=0.0</m:t>
        </m:r>
        <m:r>
          <w:rPr>
            <w:rFonts w:ascii="Cambria Math" w:hAnsi="Cambria Math"/>
            <w:sz w:val="28"/>
          </w:rPr>
          <m:t>21</m:t>
        </m:r>
        <m:r>
          <w:rPr>
            <w:rFonts w:ascii="Cambria Math" w:hAnsi="Cambria Math"/>
            <w:sz w:val="28"/>
          </w:rPr>
          <m:t xml:space="preserve"> Нм</m:t>
        </m:r>
      </m:oMath>
      <w:r w:rsidRPr="00AD243C">
        <w:rPr>
          <w:rFonts w:eastAsiaTheme="minorEastAsia"/>
          <w:i/>
          <w:sz w:val="28"/>
        </w:rPr>
        <w:t>.</w:t>
      </w:r>
    </w:p>
    <w:p w:rsidR="0065545F" w:rsidRPr="00AD243C" w:rsidRDefault="0065545F" w:rsidP="0065545F">
      <w:pPr>
        <w:ind w:firstLine="708"/>
        <w:rPr>
          <w:rFonts w:eastAsiaTheme="minorEastAsia"/>
          <w:sz w:val="28"/>
        </w:rPr>
      </w:pPr>
      <w:r w:rsidRPr="00AD243C">
        <w:rPr>
          <w:rFonts w:eastAsiaTheme="minorEastAsia"/>
          <w:sz w:val="28"/>
        </w:rPr>
        <w:t>Для повышения качества системы стабилизации в качестве двигателей стабилизации выбираем датчики момента типа ДМ-23. Одинаковые датчики момента выбраны с целью облегчения компоновки изделия.</w:t>
      </w:r>
    </w:p>
    <w:p w:rsidR="0065545F" w:rsidRPr="00AD243C" w:rsidRDefault="0065545F" w:rsidP="0065545F">
      <w:pPr>
        <w:ind w:firstLine="708"/>
        <w:rPr>
          <w:rFonts w:eastAsiaTheme="minorEastAsia"/>
          <w:sz w:val="28"/>
        </w:rPr>
      </w:pPr>
      <w:r w:rsidRPr="00AD243C">
        <w:rPr>
          <w:rFonts w:eastAsiaTheme="minorEastAsia"/>
          <w:sz w:val="28"/>
        </w:rPr>
        <w:t>Характеристики ДМ-23:</w:t>
      </w:r>
    </w:p>
    <w:p w:rsidR="0065545F" w:rsidRPr="00AD243C" w:rsidRDefault="0065545F" w:rsidP="0065545F">
      <w:pPr>
        <w:ind w:firstLine="708"/>
        <w:rPr>
          <w:rFonts w:eastAsiaTheme="minorEastAsia"/>
          <w:sz w:val="28"/>
        </w:rPr>
      </w:pPr>
    </w:p>
    <w:p w:rsidR="0065545F" w:rsidRPr="00AD243C" w:rsidRDefault="0065545F" w:rsidP="0065545F">
      <w:pPr>
        <w:ind w:firstLine="708"/>
        <w:rPr>
          <w:rFonts w:eastAsiaTheme="minorEastAsia"/>
          <w:sz w:val="28"/>
        </w:rPr>
      </w:pPr>
      <w:r w:rsidRPr="00AD243C">
        <w:rPr>
          <w:rFonts w:eastAsiaTheme="minorEastAsia"/>
          <w:sz w:val="28"/>
        </w:rPr>
        <w:t>6.2 Расчет устойчивости каналов стабилизации. Синтез регуляторов.</w:t>
      </w:r>
    </w:p>
    <w:p w:rsidR="0065545F" w:rsidRPr="00AD243C" w:rsidRDefault="0065545F" w:rsidP="0065545F">
      <w:pPr>
        <w:ind w:firstLine="708"/>
        <w:rPr>
          <w:rFonts w:eastAsiaTheme="minorEastAsia"/>
          <w:sz w:val="28"/>
        </w:rPr>
      </w:pPr>
      <w:r w:rsidRPr="00AD243C">
        <w:rPr>
          <w:rFonts w:eastAsiaTheme="minorEastAsia"/>
          <w:sz w:val="28"/>
        </w:rPr>
        <w:t>Предварительный расчет.</w:t>
      </w:r>
    </w:p>
    <w:p w:rsidR="0065545F" w:rsidRPr="00AD243C" w:rsidRDefault="0065545F" w:rsidP="0065545F">
      <w:pPr>
        <w:rPr>
          <w:sz w:val="28"/>
        </w:rPr>
      </w:pPr>
      <w:proofErr w:type="spellStart"/>
      <w:r w:rsidRPr="00AD243C">
        <w:rPr>
          <w:sz w:val="28"/>
        </w:rPr>
        <w:t>Коэфициенты</w:t>
      </w:r>
      <w:proofErr w:type="spellEnd"/>
      <w:r w:rsidRPr="00AD243C">
        <w:rPr>
          <w:sz w:val="28"/>
        </w:rPr>
        <w:t xml:space="preserve"> демпфирования по осям гиростабилизатора</w:t>
      </w:r>
      <w:r w:rsidR="00AD243C" w:rsidRPr="00AD243C">
        <w:rPr>
          <w:sz w:val="28"/>
        </w:rPr>
        <w:t>:</w:t>
      </w:r>
    </w:p>
    <w:p w:rsidR="00AD243C" w:rsidRPr="00AD243C" w:rsidRDefault="00AD243C" w:rsidP="0065545F">
      <w:pPr>
        <w:rPr>
          <w:rFonts w:eastAsiaTheme="minorEastAsia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α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β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*60</m:t>
              </m:r>
              <m:ctrlPr>
                <w:rPr>
                  <w:rFonts w:ascii="Cambria Math" w:hAnsi="Cambria Math"/>
                  <w:i/>
                  <w:sz w:val="28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XX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*2π</m:t>
              </m:r>
            </m:den>
          </m:f>
          <m:r>
            <w:rPr>
              <w:rFonts w:ascii="Cambria Math" w:eastAsiaTheme="minorEastAsia" w:hAnsi="Cambria Math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</w:rPr>
                <m:t>0.05*60</m:t>
              </m:r>
              <m:ctrlPr>
                <w:rPr>
                  <w:rFonts w:ascii="Cambria Math" w:hAnsi="Cambria Math"/>
                  <w:i/>
                  <w:sz w:val="28"/>
                </w:rPr>
              </m:ctrlPr>
            </m:num>
            <m:den>
              <m:r>
                <w:rPr>
                  <w:rFonts w:ascii="Cambria Math" w:hAnsi="Cambria Math"/>
                  <w:sz w:val="28"/>
                </w:rPr>
                <m:t>1000*2</m:t>
              </m:r>
              <m:r>
                <w:rPr>
                  <w:rFonts w:ascii="Cambria Math" w:hAnsi="Cambria Math"/>
                  <w:sz w:val="28"/>
                </w:rPr>
                <m:t>π</m:t>
              </m:r>
            </m:den>
          </m:f>
          <m:r>
            <w:rPr>
              <w:rFonts w:ascii="Cambria Math" w:eastAsiaTheme="minorEastAsia" w:hAnsi="Cambria Math"/>
              <w:sz w:val="28"/>
            </w:rPr>
            <m:t>=4.77*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-4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</w:rPr>
                    <m:t>Н*м*с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</w:rPr>
                    <m:t>рад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</w:rPr>
            <m:t>;</m:t>
          </m:r>
        </m:oMath>
      </m:oMathPara>
    </w:p>
    <w:p w:rsidR="00AD243C" w:rsidRDefault="00AD243C" w:rsidP="0065545F">
      <w:pPr>
        <w:rPr>
          <w:rFonts w:eastAsiaTheme="minorEastAsia"/>
          <w:sz w:val="28"/>
        </w:rPr>
      </w:pPr>
      <w:r>
        <w:rPr>
          <w:rFonts w:eastAsiaTheme="minorEastAsia"/>
        </w:rPr>
        <w:t xml:space="preserve">Где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α</m:t>
            </m:r>
          </m:sub>
        </m:sSub>
        <m:r>
          <w:rPr>
            <w:rFonts w:ascii="Cambria Math" w:eastAsiaTheme="minorEastAsia" w:hAnsi="Cambria Math"/>
            <w:sz w:val="28"/>
          </w:rPr>
          <m:t>-</m:t>
        </m:r>
      </m:oMath>
      <w:r>
        <w:rPr>
          <w:rFonts w:eastAsiaTheme="minorEastAsia"/>
          <w:sz w:val="28"/>
        </w:rPr>
        <w:t xml:space="preserve"> </w:t>
      </w:r>
      <w:proofErr w:type="spellStart"/>
      <w:r>
        <w:rPr>
          <w:rFonts w:eastAsiaTheme="minorEastAsia"/>
          <w:sz w:val="28"/>
        </w:rPr>
        <w:t>коэфициент</w:t>
      </w:r>
      <w:proofErr w:type="spellEnd"/>
      <w:r>
        <w:rPr>
          <w:rFonts w:eastAsiaTheme="minorEastAsia"/>
          <w:sz w:val="28"/>
        </w:rPr>
        <w:t xml:space="preserve"> демпфирования по оси внутренней рамы;</w:t>
      </w:r>
    </w:p>
    <w:p w:rsidR="00AD243C" w:rsidRDefault="00AD243C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</w:t>
      </w:r>
      <m:oMath>
        <m:r>
          <w:rPr>
            <w:rFonts w:ascii="Cambria Math" w:hAnsi="Cambria Math"/>
            <w:sz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β</m:t>
            </m:r>
          </m:sub>
        </m:sSub>
        <m:r>
          <w:rPr>
            <w:rFonts w:ascii="Cambria Math" w:eastAsiaTheme="minorEastAsia" w:hAnsi="Cambria Math"/>
            <w:sz w:val="28"/>
          </w:rPr>
          <m:t>-</m:t>
        </m:r>
      </m:oMath>
      <w:r>
        <w:rPr>
          <w:rFonts w:eastAsiaTheme="minorEastAsia"/>
          <w:sz w:val="28"/>
        </w:rPr>
        <w:t xml:space="preserve"> коэфициент демпфирования по оси </w:t>
      </w:r>
      <w:proofErr w:type="spellStart"/>
      <w:r>
        <w:rPr>
          <w:rFonts w:eastAsiaTheme="minorEastAsia"/>
          <w:sz w:val="28"/>
        </w:rPr>
        <w:t>наружней</w:t>
      </w:r>
      <w:proofErr w:type="spellEnd"/>
      <w:r>
        <w:rPr>
          <w:rFonts w:eastAsiaTheme="minorEastAsia"/>
          <w:sz w:val="28"/>
        </w:rPr>
        <w:t xml:space="preserve"> рамы</w:t>
      </w:r>
      <w:r>
        <w:rPr>
          <w:rFonts w:eastAsiaTheme="minorEastAsia"/>
          <w:sz w:val="28"/>
        </w:rPr>
        <w:t>;</w:t>
      </w:r>
    </w:p>
    <w:p w:rsidR="00AD243C" w:rsidRDefault="00AD243C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</w:rPr>
              <m:t>MAX</m:t>
            </m:r>
          </m:sub>
        </m:sSub>
        <m:r>
          <w:rPr>
            <w:rFonts w:ascii="Cambria Math" w:hAnsi="Cambria Math"/>
            <w:sz w:val="28"/>
          </w:rPr>
          <m:t>-</m:t>
        </m:r>
      </m:oMath>
      <w:r>
        <w:rPr>
          <w:rFonts w:eastAsiaTheme="minorEastAsia"/>
          <w:sz w:val="28"/>
        </w:rPr>
        <w:t xml:space="preserve"> максимальный момент развиваемый двигателем разгрузки </w:t>
      </w:r>
      <w:r w:rsidRPr="00AD243C">
        <w:rPr>
          <w:rFonts w:eastAsiaTheme="minorEastAsia"/>
          <w:sz w:val="28"/>
        </w:rPr>
        <w:t>[</w:t>
      </w:r>
      <w:proofErr w:type="spellStart"/>
      <w:r>
        <w:rPr>
          <w:rFonts w:eastAsiaTheme="minorEastAsia"/>
          <w:sz w:val="28"/>
        </w:rPr>
        <w:t>Нм</w:t>
      </w:r>
      <w:proofErr w:type="spellEnd"/>
      <w:r w:rsidRPr="00AD243C">
        <w:rPr>
          <w:rFonts w:eastAsiaTheme="minorEastAsia"/>
          <w:sz w:val="28"/>
        </w:rPr>
        <w:t>]</w:t>
      </w:r>
      <w:r>
        <w:rPr>
          <w:rFonts w:eastAsiaTheme="minorEastAsia"/>
          <w:sz w:val="28"/>
        </w:rPr>
        <w:t>;</w:t>
      </w:r>
    </w:p>
    <w:p w:rsidR="00AD243C" w:rsidRDefault="00AD243C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XX</m:t>
            </m:r>
          </m:sub>
        </m:sSub>
        <m:r>
          <w:rPr>
            <w:rFonts w:ascii="Cambria Math" w:hAnsi="Cambria Math"/>
            <w:sz w:val="28"/>
          </w:rPr>
          <m:t xml:space="preserve">- </m:t>
        </m:r>
      </m:oMath>
      <w:r>
        <w:rPr>
          <w:rFonts w:eastAsiaTheme="minorEastAsia"/>
          <w:sz w:val="28"/>
        </w:rPr>
        <w:t xml:space="preserve">скорость холостого хода двигателя </w:t>
      </w:r>
      <w:r w:rsidRPr="00AD243C">
        <w:rPr>
          <w:rFonts w:eastAsiaTheme="minorEastAsia"/>
          <w:sz w:val="28"/>
        </w:rPr>
        <w:t>[</w:t>
      </w:r>
      <w:r>
        <w:rPr>
          <w:rFonts w:eastAsiaTheme="minorEastAsia"/>
          <w:sz w:val="28"/>
        </w:rPr>
        <w:t>об/мин</w:t>
      </w:r>
      <w:r w:rsidRPr="00AD243C">
        <w:rPr>
          <w:rFonts w:eastAsiaTheme="minorEastAsia"/>
          <w:sz w:val="28"/>
        </w:rPr>
        <w:t>]</w:t>
      </w:r>
      <w:r>
        <w:rPr>
          <w:rFonts w:eastAsiaTheme="minorEastAsia"/>
          <w:sz w:val="28"/>
        </w:rPr>
        <w:t>;</w:t>
      </w:r>
    </w:p>
    <w:p w:rsidR="00467D5E" w:rsidRDefault="00467D5E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Моменты инерции </w:t>
      </w:r>
      <w:bookmarkStart w:id="0" w:name="_GoBack"/>
      <w:bookmarkEnd w:id="0"/>
      <w:r>
        <w:rPr>
          <w:rFonts w:eastAsiaTheme="minorEastAsia"/>
          <w:sz w:val="28"/>
        </w:rPr>
        <w:t xml:space="preserve">ГС по осям ВР и НР были </w:t>
      </w:r>
      <w:proofErr w:type="spellStart"/>
      <w:r>
        <w:rPr>
          <w:rFonts w:eastAsiaTheme="minorEastAsia"/>
          <w:sz w:val="28"/>
        </w:rPr>
        <w:t>расчитаны</w:t>
      </w:r>
      <w:proofErr w:type="spellEnd"/>
      <w:r>
        <w:rPr>
          <w:rFonts w:eastAsiaTheme="minorEastAsia"/>
          <w:sz w:val="28"/>
        </w:rPr>
        <w:t xml:space="preserve"> ранее (стр. 31) и равны соответственно:</w:t>
      </w:r>
    </w:p>
    <w:p w:rsidR="00467D5E" w:rsidRPr="0089108B" w:rsidRDefault="0089108B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  <w:lang w:val="en-US"/>
        </w:rPr>
        <w:tab/>
      </w:r>
      <w:r w:rsidR="00467D5E">
        <w:rPr>
          <w:rFonts w:eastAsiaTheme="minorEastAsia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X</m:t>
            </m:r>
          </m:sub>
        </m:sSub>
        <m:r>
          <w:rPr>
            <w:rFonts w:ascii="Cambria Math" w:eastAsiaTheme="minorEastAsia" w:hAnsi="Cambria Math"/>
            <w:sz w:val="28"/>
          </w:rPr>
          <m:t>=5.1</m:t>
        </m:r>
        <m:r>
          <w:rPr>
            <w:rFonts w:ascii="Cambria Math" w:eastAsiaTheme="minorEastAsia" w:hAnsi="Cambria Math"/>
            <w:sz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 xml:space="preserve">Сн см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8"/>
          </w:rPr>
          <m:t>;</m:t>
        </m:r>
      </m:oMath>
    </w:p>
    <w:p w:rsidR="0089108B" w:rsidRDefault="0089108B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Y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r>
          <w:rPr>
            <w:rFonts w:ascii="Cambria Math" w:eastAsiaTheme="minorEastAsia" w:hAnsi="Cambria Math"/>
            <w:sz w:val="28"/>
          </w:rPr>
          <m:t>16.3</m:t>
        </m:r>
        <m:r>
          <w:rPr>
            <w:rFonts w:ascii="Cambria Math" w:eastAsiaTheme="minorEastAsia" w:hAnsi="Cambria Math"/>
            <w:sz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 xml:space="preserve">Сн см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8"/>
          </w:rPr>
          <m:t>;</m:t>
        </m:r>
      </m:oMath>
    </w:p>
    <w:p w:rsidR="0089108B" w:rsidRPr="0089108B" w:rsidRDefault="0089108B" w:rsidP="0065545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Максимально допустимые статические ошибки стабилизации в соответствии с техническим заданием (ТЗ) равны:</w:t>
      </w:r>
    </w:p>
    <w:p w:rsidR="00467D5E" w:rsidRPr="00AD243C" w:rsidRDefault="00467D5E" w:rsidP="0065545F">
      <w:pPr>
        <w:rPr>
          <w:rFonts w:eastAsiaTheme="minorEastAsia"/>
          <w:sz w:val="28"/>
        </w:rPr>
      </w:pPr>
    </w:p>
    <w:sectPr w:rsidR="00467D5E" w:rsidRPr="00AD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4149E"/>
    <w:multiLevelType w:val="hybridMultilevel"/>
    <w:tmpl w:val="BC9EB4B6"/>
    <w:lvl w:ilvl="0" w:tplc="E3689F1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6C"/>
    <w:rsid w:val="00137464"/>
    <w:rsid w:val="002912C6"/>
    <w:rsid w:val="00295E85"/>
    <w:rsid w:val="003F1701"/>
    <w:rsid w:val="00467D5E"/>
    <w:rsid w:val="0065545F"/>
    <w:rsid w:val="00694292"/>
    <w:rsid w:val="00711C99"/>
    <w:rsid w:val="00723194"/>
    <w:rsid w:val="00806790"/>
    <w:rsid w:val="0089108B"/>
    <w:rsid w:val="00975470"/>
    <w:rsid w:val="00AD243C"/>
    <w:rsid w:val="00AF596C"/>
    <w:rsid w:val="00B13E6D"/>
    <w:rsid w:val="00BD3B55"/>
    <w:rsid w:val="00C072F1"/>
    <w:rsid w:val="00D87E90"/>
    <w:rsid w:val="00E73095"/>
    <w:rsid w:val="00F1108A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8510"/>
  <w15:chartTrackingRefBased/>
  <w15:docId w15:val="{5F438991-3038-462C-A738-898D2328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545F"/>
    <w:rPr>
      <w:color w:val="808080"/>
    </w:rPr>
  </w:style>
  <w:style w:type="paragraph" w:styleId="a4">
    <w:name w:val="List Paragraph"/>
    <w:basedOn w:val="a"/>
    <w:uiPriority w:val="34"/>
    <w:qFormat/>
    <w:rsid w:val="0065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155</Words>
  <Characters>1068</Characters>
  <Application>Microsoft Office Word</Application>
  <DocSecurity>0</DocSecurity>
  <Lines>31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3</cp:revision>
  <dcterms:created xsi:type="dcterms:W3CDTF">2017-04-03T18:10:00Z</dcterms:created>
  <dcterms:modified xsi:type="dcterms:W3CDTF">2017-04-05T05:36:00Z</dcterms:modified>
</cp:coreProperties>
</file>